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bookmarkStart w:id="0" w:name="_GoBack"/>
      <w:r>
        <w:rPr>
          <w:rStyle w:val="4"/>
          <w:rFonts w:hint="eastAsia" w:ascii="仿宋_GB2312" w:hAnsi="仿宋_GB2312" w:eastAsia="仿宋_GB2312" w:cs="仿宋_GB2312"/>
          <w:i w:val="0"/>
          <w:caps w:val="0"/>
          <w:color w:val="1F497D"/>
          <w:spacing w:val="8"/>
          <w:sz w:val="32"/>
          <w:szCs w:val="32"/>
          <w:bdr w:val="none" w:color="auto" w:sz="0" w:space="0"/>
          <w:shd w:val="clear" w:fill="FFFFFF"/>
        </w:rPr>
        <w:t>九、证明责任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108）本条为解除权发生规范，由主张解除权成立之人（即债权人）就事实构成承担证明责任。详言之，由债权人证明下列要件事实之一：债务人给付不能、拒绝给付、给付迟延且已定期限催告无果、给付迟延且无需定期限催告、瑕疵履行致期待利益落空、违反从给付义务或附随义务致无法受领或期待债务人的继续履行。此外，债权人尚需证明自身有履行对待给付义务的意愿和能力。在拒绝给付中，债务人承担拒绝给付有正当理由的证明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0217B"/>
    <w:rsid w:val="191379EB"/>
    <w:rsid w:val="2A2104BF"/>
    <w:rsid w:val="30A35DC9"/>
    <w:rsid w:val="484734D6"/>
    <w:rsid w:val="58F059F8"/>
    <w:rsid w:val="5BBE1FF5"/>
    <w:rsid w:val="637F02DC"/>
    <w:rsid w:val="6BCA1D3A"/>
    <w:rsid w:val="6EDD10D0"/>
    <w:rsid w:val="74C15F89"/>
    <w:rsid w:val="7AA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2020-03-17T08:20:00Z</dcterms:created>
  <dc:creator>lenovo</dc:creator>
  <cp:lastModifiedBy>lenovo</cp:lastModifiedBy>
  <dcterms:modified xsi:type="dcterms:W3CDTF">2020-03-18T00:26:05Z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